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B95" w:rsidRDefault="00CB2B95" w:rsidP="002F18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2B95" w:rsidRDefault="00CB2B95" w:rsidP="002F18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0D23" w:rsidRPr="002F1813" w:rsidRDefault="002F1813" w:rsidP="002F18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Users\№1\Desktop\Мельниковой скан положения апрель 2014\Изображение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Мельниковой скан положения апрель 2014\Изображение0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13" w:rsidRPr="002F1813" w:rsidRDefault="002F1813" w:rsidP="002F18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813" w:rsidRPr="002F1813" w:rsidRDefault="002F1813" w:rsidP="002F18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lastRenderedPageBreak/>
        <w:t>правилами и нормами охраны труда, техники безопасности, противопожарной безопасности;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2.3.</w:t>
      </w:r>
      <w:r w:rsidRPr="002F1813">
        <w:rPr>
          <w:rFonts w:ascii="Times New Roman" w:hAnsi="Times New Roman" w:cs="Times New Roman"/>
          <w:sz w:val="24"/>
          <w:szCs w:val="24"/>
        </w:rPr>
        <w:tab/>
        <w:t>Контрактный управляющий должен обладать следующими профессиональными навыками: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теоретическими знаниями и навыками в сфере закупок;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делового письма;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делового общения, умением эффективно и последовательно организовывать работу по взаимодействию с потенциальными поставщиками (исполнителями,    подрядчиками), с иными органами и организациями;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по сбору и систематизации актуальной информации в установленной сфере деятельности;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умением оперативно принимать и реализовывать решения в рамках своей компетенции, правильно расставлять приоритеты, адаптироваться к новой ситуации и применять новые подходы к решению возникающих проблем, видеть, поддерживать и применять новое, передовое;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требовательность, настойчивость, умение эффективно сотрудничать;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чувством ответственности за порученное направление деятельности;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работы с внутренними и периферийными устройствами компьютера;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работы с информационно-телекоммуникационными сетями, в том числе сетью Интернет;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работы в операционной системе;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управления электронной почтой;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работы в текстовом редакторе;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работы с электронными таблицами;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использования графических объектов в электронных документах;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навыками работы с базами данных.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813">
        <w:rPr>
          <w:rFonts w:ascii="Times New Roman" w:hAnsi="Times New Roman" w:cs="Times New Roman"/>
          <w:b/>
          <w:sz w:val="24"/>
          <w:szCs w:val="24"/>
        </w:rPr>
        <w:t>3. ДОЛЖНОСТНЫЕ ОБЯЗАННОСТИ И ФУНКЦИИ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3.1. Контрактный управляющий обязан: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исполнять должностные обязанности в соответствии с должностной инструкцией;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соблюдать при исполнении должностных обязанностей права и законные интересы граждан и организаций;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соблюдать трудовой (служебный) распорядок;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поддерживать уровень квалификации, необходимый для надлежащего исполнения должностных обязанностей;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не разглашать сведения, составляющие государственную и иную охраняемую федеральным законом тайну, а также сведения, ставшие ему известными в связи с исполнением должностных обязанностей, в том числе сведения, касающиеся частной жизни и здоровья граждан или затрагивающие их честь и достоинство;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беречь имущество работодателя (представителя нанимателя), в том числе предоставленное ему для исполнения должностных обязанностей;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сообщать представителю работодателя (представителю нанимателя) о личной заинтересованности при исполнении должностных обязанностей, которая может привести к конфликту интересов, принимать меры по предотвращению такого конфликта.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</w:t>
      </w:r>
      <w:r w:rsidRPr="002F1813">
        <w:rPr>
          <w:rFonts w:ascii="Times New Roman" w:hAnsi="Times New Roman" w:cs="Times New Roman"/>
          <w:sz w:val="24"/>
          <w:szCs w:val="24"/>
        </w:rPr>
        <w:tab/>
        <w:t>Контрактный управляющий обязан выполнять следующие функции: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lastRenderedPageBreak/>
        <w:t>3.2.1. разрабатывать план закупок, осуществлять подготовку изменений для внесения в план закупок, размещать в единой информационной системе план закупок и внесенные в него изменения;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3.2.2. разрабатывать план-график, осуществлять подготовку изменений для внесения в план-график, размещать в единой информационной системе план-график и внесенные в него изменения;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3.2.3. проводить в случае необходимости на стадии планирования закупок консультации с поставщиками (подрядчиками, исполнителями) в целях определения состояния конкурентной среды на соответствующих рынках товаров, работ и услуг, определения наилучших технологий и других решений для обеспечения нужд МКОУ СОШ № 4</w:t>
      </w:r>
      <w:proofErr w:type="gramStart"/>
      <w:r w:rsidRPr="002F1813">
        <w:rPr>
          <w:rFonts w:ascii="Times New Roman" w:hAnsi="Times New Roman" w:cs="Times New Roman"/>
          <w:sz w:val="24"/>
          <w:szCs w:val="24"/>
        </w:rPr>
        <w:t xml:space="preserve"> </w:t>
      </w:r>
      <w:r w:rsidRPr="002F1813">
        <w:rPr>
          <w:rFonts w:ascii="Times New Roman" w:hAnsi="Times New Roman" w:cs="Times New Roman"/>
          <w:sz w:val="24"/>
          <w:szCs w:val="24"/>
          <w:u w:val="single"/>
        </w:rPr>
        <w:t>;</w:t>
      </w:r>
      <w:proofErr w:type="gramEnd"/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3.2.4. осуществлять подготовку, утверждение и размещение в единой информационной системе извещений об осуществлении закупок и направление приглашений принять участие в определении поставщиков (подрядчиков, исполнителей), документации о закупках, проектов контрактов и иных документов в сфере закупок;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3.2.5. определять и обосновывать начальную (максимальную) цену контракта;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3.2.6. обеспечивать осуществление закупок, в том числе заключение контрактов;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3.2.7. обеспечивать организацию заседаний комиссии по осуществлению закупок;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3.2.8. обеспечивать исполнение контрактов, включая приемку товаров, работ, услуг (в целом и по этапам); оплату заказчиком поставленного товара, выполненной работы (ее результатов), оказанной услуги, а также отдельных этапов исполнения контракта; взаимодействие заказчика с поставщиком (подрядчиком, исполнителем) при изменении, расторжении контракта, а также при применении мер ответственности и совершении иных действий в случае нарушения поставщиком (подрядчиком, исполнителем) или заказчиком условий контракта;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3.2.9. участвовать в проведении экспертизы результатов, полученных по контракту;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3.2.10. составлять и размещать в единой информационной системе отчеты и иную информацию, предусмотренную законодательством Российской Федерации и нормативными правовыми актами Волгоградской области;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3.2.11. осуществлять в соответствии с законодательством Российской Федерации работы по учету, комплектованию, хранению и использованию архивных документов, образовавшихся в процессе деятельности и передавать на хранение в архив в соответствии с номенклатурой дел;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3.2.12. уведомлять представителя нанимателя, органы прокуратуры или другие государственные правоохранительные органы обо всех случаях обращения к нему каких-либо лиц в целях склонения к совершению коррупционных правонарушений;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3.2.13. участвовать в рассмотрении дел об обжаловании результатов проведенных процедур определения поставщиков (подрядчиков, исполнителей) и осуществлять подготовку материалов для ведения претензионной работы.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813">
        <w:rPr>
          <w:rFonts w:ascii="Times New Roman" w:hAnsi="Times New Roman" w:cs="Times New Roman"/>
          <w:b/>
          <w:sz w:val="24"/>
          <w:szCs w:val="24"/>
        </w:rPr>
        <w:t>4. ПРАВА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 xml:space="preserve">4.1. Контрактный управляющий имеет право </w:t>
      </w:r>
      <w:proofErr w:type="gramStart"/>
      <w:r w:rsidRPr="002F181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F1813">
        <w:rPr>
          <w:rFonts w:ascii="Times New Roman" w:hAnsi="Times New Roman" w:cs="Times New Roman"/>
          <w:sz w:val="24"/>
          <w:szCs w:val="24"/>
        </w:rPr>
        <w:t>: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обеспечение надлежащих организационно-технических условий, необходимых для исполнения должностных обязанностей;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ознакомление с должностной инструкцией (должностным регламентом) и иными документами, определяющими его права и обязанности по занимаемой должности;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lastRenderedPageBreak/>
        <w:t>- отдых, обеспечиваемый установлением нормальной продолжительности служебного времени, предоставлением выходных дней и нерабочих праздничных дней, а также ежегодного оплачиваемого отпуска;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оплату труда и другие выплаты;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получение в установленном порядке информации и материалов, необходимых для исполнения должностных обязанностей;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членство в профессиональном союзе;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защиту своих прав и законных интересов, включая обжалование в суд их нарушения.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4.2. Контрактный управляющий обладает следующими полномочиями: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4.2.1.</w:t>
      </w:r>
      <w:r w:rsidRPr="002F1813">
        <w:rPr>
          <w:rFonts w:ascii="Times New Roman" w:hAnsi="Times New Roman" w:cs="Times New Roman"/>
          <w:sz w:val="24"/>
          <w:szCs w:val="24"/>
        </w:rPr>
        <w:tab/>
        <w:t>вправе запрашивать лично, в пределах своей компетенции, или по поручению руководства от подразделений и иных специалистов информацию и документы, необходимые для выполнения должностных обязанностей;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4.2.2.</w:t>
      </w:r>
      <w:r w:rsidRPr="002F1813">
        <w:rPr>
          <w:rFonts w:ascii="Times New Roman" w:hAnsi="Times New Roman" w:cs="Times New Roman"/>
          <w:sz w:val="24"/>
          <w:szCs w:val="24"/>
        </w:rPr>
        <w:tab/>
        <w:t xml:space="preserve">вправе присутствовать на заседаниях, совещаниях, проводимых директором МКОУ СОШ № 4 </w:t>
      </w:r>
      <w:r w:rsidRPr="002F181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F1813">
        <w:rPr>
          <w:rFonts w:ascii="Times New Roman" w:hAnsi="Times New Roman" w:cs="Times New Roman"/>
          <w:sz w:val="24"/>
          <w:szCs w:val="24"/>
        </w:rPr>
        <w:t>по вопросам, касающимся его деятельности;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4.2.3.</w:t>
      </w:r>
      <w:r w:rsidRPr="002F1813">
        <w:rPr>
          <w:rFonts w:ascii="Times New Roman" w:hAnsi="Times New Roman" w:cs="Times New Roman"/>
          <w:sz w:val="24"/>
          <w:szCs w:val="24"/>
        </w:rPr>
        <w:tab/>
        <w:t>вправе вносить на рассмотрение непосредственного руководителя предложения по совершенствованию работы, связанной с обязанностями, предусмотренными настоящей должностной инструкцией (должностным регламентом);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4.2.4.</w:t>
      </w:r>
      <w:r w:rsidRPr="002F1813">
        <w:rPr>
          <w:rFonts w:ascii="Times New Roman" w:hAnsi="Times New Roman" w:cs="Times New Roman"/>
          <w:sz w:val="24"/>
          <w:szCs w:val="24"/>
        </w:rPr>
        <w:tab/>
        <w:t>по согласованию с работодателем вправе привлекать иных сотрудников для совместной работы в рамках выполнения своих должностных обязанностей;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4.2.5.</w:t>
      </w:r>
      <w:r w:rsidRPr="002F1813">
        <w:rPr>
          <w:rFonts w:ascii="Times New Roman" w:hAnsi="Times New Roman" w:cs="Times New Roman"/>
          <w:sz w:val="24"/>
          <w:szCs w:val="24"/>
        </w:rPr>
        <w:tab/>
        <w:t>вправе обращаться к непосредственному руководителю за содействием в реализации прав, предусмотренных настоящей должностной инструкцией (должностным регламентом),  в случае их ограничения другими сотрудниками</w:t>
      </w:r>
      <w:proofErr w:type="gramStart"/>
      <w:r w:rsidRPr="002F181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4.2.6. повышать свою профессиональную квалификацию.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813">
        <w:rPr>
          <w:rFonts w:ascii="Times New Roman" w:hAnsi="Times New Roman" w:cs="Times New Roman"/>
          <w:b/>
          <w:sz w:val="24"/>
          <w:szCs w:val="24"/>
        </w:rPr>
        <w:t>5. ОТВЕТСТВЕННОСТЬ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5.1.</w:t>
      </w:r>
      <w:r w:rsidRPr="002F1813">
        <w:rPr>
          <w:rFonts w:ascii="Times New Roman" w:hAnsi="Times New Roman" w:cs="Times New Roman"/>
          <w:sz w:val="24"/>
          <w:szCs w:val="24"/>
        </w:rPr>
        <w:tab/>
        <w:t xml:space="preserve">Контрактный управляющий несет ответственность </w:t>
      </w:r>
      <w:proofErr w:type="gramStart"/>
      <w:r w:rsidRPr="002F1813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2F1813">
        <w:rPr>
          <w:rFonts w:ascii="Times New Roman" w:hAnsi="Times New Roman" w:cs="Times New Roman"/>
          <w:sz w:val="24"/>
          <w:szCs w:val="24"/>
        </w:rPr>
        <w:t>: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5.1.1.</w:t>
      </w:r>
      <w:r w:rsidRPr="002F1813">
        <w:rPr>
          <w:rFonts w:ascii="Times New Roman" w:hAnsi="Times New Roman" w:cs="Times New Roman"/>
          <w:sz w:val="24"/>
          <w:szCs w:val="24"/>
        </w:rPr>
        <w:tab/>
        <w:t>неисполнение (ненадлежащее исполнение) возложенных на него обязанностей, предусмотренных настоящей должностной инструкцией (должностным регламентом);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5.1.2.</w:t>
      </w:r>
      <w:r w:rsidRPr="002F1813">
        <w:rPr>
          <w:rFonts w:ascii="Times New Roman" w:hAnsi="Times New Roman" w:cs="Times New Roman"/>
          <w:sz w:val="24"/>
          <w:szCs w:val="24"/>
        </w:rPr>
        <w:tab/>
        <w:t xml:space="preserve">неисполнение правил внутреннего трудового распорядка, приказов директора МКОУ СОШ № 4 </w:t>
      </w:r>
      <w:proofErr w:type="gramStart"/>
      <w:r w:rsidRPr="002F181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2F1813">
        <w:rPr>
          <w:rFonts w:ascii="Times New Roman" w:hAnsi="Times New Roman" w:cs="Times New Roman"/>
          <w:sz w:val="24"/>
          <w:szCs w:val="24"/>
        </w:rPr>
        <w:t>ных</w:t>
      </w:r>
      <w:proofErr w:type="spellEnd"/>
      <w:proofErr w:type="gramEnd"/>
      <w:r w:rsidRPr="002F1813">
        <w:rPr>
          <w:rFonts w:ascii="Times New Roman" w:hAnsi="Times New Roman" w:cs="Times New Roman"/>
          <w:sz w:val="24"/>
          <w:szCs w:val="24"/>
        </w:rPr>
        <w:t xml:space="preserve"> локальных актов;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5.1.3.</w:t>
      </w:r>
      <w:r w:rsidRPr="002F1813">
        <w:rPr>
          <w:rFonts w:ascii="Times New Roman" w:hAnsi="Times New Roman" w:cs="Times New Roman"/>
          <w:sz w:val="24"/>
          <w:szCs w:val="24"/>
        </w:rPr>
        <w:tab/>
        <w:t>неисполнение указаний непосредственного руководителя;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не обеспечение сохранности вверенных ему документов, информации и имущества;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- разглашение сведений, составляющих государственную и иную, охраняемую тайну, а также сведений, ставших ему известными в связи с исполнением должностных обязанностей.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5.2. В случае невыполнения или ненадлежащего выполнения своих обязанностей контрактный управляющий несет дисциплинарную, гражданско-правовую, административную и уголовную ответственность, установленную законодательством Российской Федерации в пределах осуществляемых им полномочий.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813">
        <w:rPr>
          <w:rFonts w:ascii="Times New Roman" w:hAnsi="Times New Roman" w:cs="Times New Roman"/>
          <w:b/>
          <w:sz w:val="24"/>
          <w:szCs w:val="24"/>
        </w:rPr>
        <w:t>6. ОЦЕНКА РАБОТЫ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 xml:space="preserve">6.1. Работа контрактного управляющего оценивается по результатам исполнения возложенных на него должностных обязанностей, регламентированных настоящей должностной инструкцией (должностным регламентом). При этом учитывается сложность </w:t>
      </w:r>
      <w:r w:rsidRPr="002F1813">
        <w:rPr>
          <w:rFonts w:ascii="Times New Roman" w:hAnsi="Times New Roman" w:cs="Times New Roman"/>
          <w:sz w:val="24"/>
          <w:szCs w:val="24"/>
        </w:rPr>
        <w:lastRenderedPageBreak/>
        <w:t>выполняемых контрактным управляющим функций, степень самостоятельности при их выполнении, его ответственность за выполненную работу.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6.2. Дополнительными критериями оценки работы контрактного управляющего являются: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6.2.1. способность быстро адаптироваться к новым условиям и сохранять высокую работоспособность в сложных ситуациях;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6.2.2.оперативность и профессионализм в решении вопросов, входящих в компетенцию;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6.2.3.</w:t>
      </w:r>
      <w:r w:rsidRPr="002F1813">
        <w:rPr>
          <w:rFonts w:ascii="Times New Roman" w:hAnsi="Times New Roman" w:cs="Times New Roman"/>
          <w:sz w:val="24"/>
          <w:szCs w:val="24"/>
        </w:rPr>
        <w:tab/>
        <w:t>выполнение заданий повышенной сложности и важности;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>6.2.4.  выполнение должностных обязанностей в условиях особого режима;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 xml:space="preserve">6.2.5. применение современных форм и методов работы, поддержание высокого уровня профессиональной квалификации. 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1813">
        <w:rPr>
          <w:rFonts w:ascii="Times New Roman" w:hAnsi="Times New Roman" w:cs="Times New Roman"/>
          <w:b/>
          <w:sz w:val="24"/>
          <w:szCs w:val="24"/>
        </w:rPr>
        <w:t>7. ПЕРЕХОДНЫЕ ПОЛОЖЕНИЯ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ab/>
        <w:t>Все документы и сведения, подлежащие размещению в единой информационной системе, размещаются через информационную систему.</w:t>
      </w:r>
    </w:p>
    <w:p w:rsidR="002F1813" w:rsidRPr="002F1813" w:rsidRDefault="002F1813" w:rsidP="002F18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813">
        <w:rPr>
          <w:rFonts w:ascii="Times New Roman" w:hAnsi="Times New Roman" w:cs="Times New Roman"/>
          <w:sz w:val="24"/>
          <w:szCs w:val="24"/>
        </w:rPr>
        <w:tab/>
        <w:t xml:space="preserve">До ввода в эксплуатацию </w:t>
      </w:r>
      <w:proofErr w:type="gramStart"/>
      <w:r w:rsidRPr="002F1813">
        <w:rPr>
          <w:rFonts w:ascii="Times New Roman" w:hAnsi="Times New Roman" w:cs="Times New Roman"/>
          <w:sz w:val="24"/>
          <w:szCs w:val="24"/>
        </w:rPr>
        <w:t>информационной системы, интегрированной с единой информационной системой все документы и сведения размещаются</w:t>
      </w:r>
      <w:proofErr w:type="gramEnd"/>
      <w:r w:rsidRPr="002F1813">
        <w:rPr>
          <w:rFonts w:ascii="Times New Roman" w:hAnsi="Times New Roman" w:cs="Times New Roman"/>
          <w:sz w:val="24"/>
          <w:szCs w:val="24"/>
        </w:rPr>
        <w:t xml:space="preserve"> через автоматизированную информационную систему.</w:t>
      </w:r>
    </w:p>
    <w:p w:rsidR="002F1813" w:rsidRPr="002F1813" w:rsidRDefault="002F1813" w:rsidP="002F181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F1813" w:rsidRPr="002F1813" w:rsidSect="00F90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F1813"/>
    <w:rsid w:val="002F1813"/>
    <w:rsid w:val="00CB2B95"/>
    <w:rsid w:val="00F575EB"/>
    <w:rsid w:val="00F90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1375</Words>
  <Characters>7838</Characters>
  <Application>Microsoft Office Word</Application>
  <DocSecurity>0</DocSecurity>
  <Lines>65</Lines>
  <Paragraphs>18</Paragraphs>
  <ScaleCrop>false</ScaleCrop>
  <Company/>
  <LinksUpToDate>false</LinksUpToDate>
  <CharactersWithSpaces>9195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№1</dc:creator>
  <cp:lastModifiedBy>№1</cp:lastModifiedBy>
  <cp:revision>3</cp:revision>
  <dcterms:created xsi:type="dcterms:W3CDTF">2014-04-22T04:59:00Z</dcterms:created>
  <dcterms:modified xsi:type="dcterms:W3CDTF">2014-04-22T05:03:00Z</dcterms:modified>
</cp:coreProperties>
</file>